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35B2B" w14:textId="469D6D1B" w:rsidR="007268AD" w:rsidRPr="007268AD" w:rsidRDefault="007268AD" w:rsidP="007268AD">
      <w:pPr>
        <w:rPr>
          <w:rFonts w:ascii="Calibri" w:eastAsia="Times New Roman" w:hAnsi="Calibri" w:cs="Times New Roman"/>
          <w:noProof/>
        </w:rPr>
      </w:pPr>
      <w:r w:rsidRPr="007268AD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29F5D045" wp14:editId="01D6BF78">
            <wp:simplePos x="0" y="0"/>
            <wp:positionH relativeFrom="column">
              <wp:posOffset>424180</wp:posOffset>
            </wp:positionH>
            <wp:positionV relativeFrom="paragraph">
              <wp:posOffset>-365125</wp:posOffset>
            </wp:positionV>
            <wp:extent cx="379730" cy="503555"/>
            <wp:effectExtent l="0" t="0" r="1270" b="0"/>
            <wp:wrapNone/>
            <wp:docPr id="314250433" name="Slika 2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D5D75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REPUBLIKA HRVATSKA</w:t>
      </w:r>
    </w:p>
    <w:p w14:paraId="19A72D5E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BJELOVARSKO-BILOGORSKA ŽUPANIJA</w:t>
      </w:r>
    </w:p>
    <w:p w14:paraId="3D843D26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 GAREŠNICA</w:t>
      </w:r>
    </w:p>
    <w:p w14:paraId="152AB805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GRADONAČELNIK</w:t>
      </w:r>
    </w:p>
    <w:p w14:paraId="22E249CC" w14:textId="77777777" w:rsidR="007268AD" w:rsidRPr="007268AD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</w:p>
    <w:p w14:paraId="5E35D081" w14:textId="77777777" w:rsidR="007268AD" w:rsidRPr="007268AD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8CC3F2" w14:textId="77777777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KLASA:  940-01/24-01/6 </w:t>
      </w:r>
    </w:p>
    <w:p w14:paraId="20460803" w14:textId="50DD65A2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URBROJ: 2103-4-02-24-</w:t>
      </w:r>
      <w:r w:rsidR="00D3527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18</w:t>
      </w:r>
    </w:p>
    <w:p w14:paraId="39AE208D" w14:textId="403CC009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Garešnica, </w:t>
      </w:r>
      <w:r w:rsidR="001F708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26.04.</w:t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2024.</w:t>
      </w:r>
    </w:p>
    <w:p w14:paraId="6823834F" w14:textId="77777777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5714F7B" w14:textId="045B119B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bookmarkStart w:id="0" w:name="_Hlk165028938"/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Na temelju odredbe članka </w:t>
      </w:r>
      <w:r w:rsidR="00B44C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14. stavka 2. i članka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15. stavka 1. Odluke o gospodarenju nekretninama u vlasništvu Grada Garešnice (Službeni glasnik Grada Garešnice, broj 2/12, 3/14 I 6/22) i članka 53. Statuta Grada Garešnice (Službeni glasnik Grada Garešnice, broj 2/21), gradonačelnik Grada Garešnice donosi</w:t>
      </w:r>
    </w:p>
    <w:p w14:paraId="5702FD18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28B472A3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O D L U K U</w:t>
      </w:r>
    </w:p>
    <w:p w14:paraId="2D9EA6CA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o odabiru najboljeg ponuditelja na Javnom natječaju za</w:t>
      </w:r>
    </w:p>
    <w:p w14:paraId="3A71697A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prodaju nekretnina u vlasništvu Grada Garešnice</w:t>
      </w:r>
    </w:p>
    <w:p w14:paraId="2BE83BD9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074CB519" w14:textId="77777777" w:rsid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I.</w:t>
      </w:r>
    </w:p>
    <w:p w14:paraId="19BAEA46" w14:textId="77777777" w:rsidR="00D4182D" w:rsidRPr="007268AD" w:rsidRDefault="00D4182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3A62F3ED" w14:textId="64EC906B" w:rsid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Utvrđuje se da su Javnom natječaju za prodaju nekretnina u vlasništvu Grada Garešnice, KLASA: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940-01/24-01/6, URBROJ: 2103-4-02-24-5 od 20. ožujka 2024. godine (dalje u tekstu: Javni natječaj), koji je objavljen 20. ožujka 2024. godine na službeno stranici i oglasnoj ploči Grada Garešnice, stavljen</w:t>
      </w:r>
      <w:r w:rsidR="00B44C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a </w:t>
      </w:r>
      <w:r w:rsidR="00D4182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je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 prodaju nekretnin</w:t>
      </w:r>
      <w:r w:rsidR="00B44C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a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B44C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pod rednim brojem 2. javnog natječaja i to: </w:t>
      </w:r>
    </w:p>
    <w:p w14:paraId="0134AB62" w14:textId="0D348AEA" w:rsidR="007268AD" w:rsidRPr="007268AD" w:rsidRDefault="00B44CD0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- </w:t>
      </w:r>
      <w:r w:rsidR="007268AD" w:rsidRPr="007268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nekretnin</w:t>
      </w:r>
      <w:r w:rsidR="001F708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7268AD" w:rsidRPr="007268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upisan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7268AD" w:rsidRPr="007268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u zk.ul.br. 655 k.o. Garešnica - centar:</w:t>
      </w:r>
    </w:p>
    <w:p w14:paraId="5C9F91BC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k.č.br. </w:t>
      </w:r>
      <w:r w:rsidRPr="007268A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318/2     Garešnica, Petra – Svačića – gospodarska zgrada – 40 m2</w:t>
      </w:r>
    </w:p>
    <w:p w14:paraId="70A6CFE8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9CB8A49" w14:textId="77777777" w:rsidR="007268AD" w:rsidRPr="007268AD" w:rsidRDefault="007268AD" w:rsidP="001F7088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408509E1" w14:textId="77777777" w:rsid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II.</w:t>
      </w:r>
    </w:p>
    <w:p w14:paraId="4CB493F8" w14:textId="77777777" w:rsidR="001F7088" w:rsidRPr="007268AD" w:rsidRDefault="001F7088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4AD8E424" w14:textId="7B1ED370" w:rsidR="007268AD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Povjerenstvo za provedbu javnog natječaja za prodaju </w:t>
      </w:r>
      <w:bookmarkStart w:id="1" w:name="_Hlk31800970"/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nekretnina u vlasništvu Grada Garešnice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(dalje u tekstu: Povjerenstvo) pristupilo je javnom otvaranju ponuda dana 10. travnja 2024. godine u 10,30 sati te je utvrdilo da su pravovremeno zaprimljene </w:t>
      </w:r>
      <w:r w:rsidR="00B44CD0">
        <w:rPr>
          <w:rFonts w:ascii="Times New Roman" w:eastAsia="Times New Roman" w:hAnsi="Times New Roman" w:cs="Times New Roman"/>
          <w:sz w:val="24"/>
          <w:szCs w:val="24"/>
        </w:rPr>
        <w:t xml:space="preserve">dvije 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>ponude</w:t>
      </w:r>
      <w:r w:rsidR="00B44CD0">
        <w:rPr>
          <w:rFonts w:ascii="Times New Roman" w:eastAsia="Times New Roman" w:hAnsi="Times New Roman" w:cs="Times New Roman"/>
          <w:sz w:val="24"/>
          <w:szCs w:val="24"/>
        </w:rPr>
        <w:t xml:space="preserve"> za nekretninu opisanu u točci 1. ove Odluke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265102" w14:textId="77777777" w:rsidR="00B44CD0" w:rsidRDefault="00B44CD0" w:rsidP="00B44CD0">
      <w:pPr>
        <w:widowControl w:val="0"/>
        <w:autoSpaceDE w:val="0"/>
        <w:autoSpaceDN w:val="0"/>
        <w:adjustRightInd w:val="0"/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AE55A7" w14:textId="14530649" w:rsidR="00B44CD0" w:rsidRDefault="00B44CD0" w:rsidP="00B44CD0">
      <w:pPr>
        <w:widowControl w:val="0"/>
        <w:autoSpaceDE w:val="0"/>
        <w:autoSpaceDN w:val="0"/>
        <w:adjustRightInd w:val="0"/>
        <w:spacing w:line="267" w:lineRule="exact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>Z</w:t>
      </w:r>
      <w:r w:rsidRPr="007268AD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 xml:space="preserve">a nekretninu upisanu u zk.ul.br. 655, </w:t>
      </w:r>
      <w:proofErr w:type="spellStart"/>
      <w:r w:rsidRPr="007268AD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>k.č</w:t>
      </w:r>
      <w:proofErr w:type="spellEnd"/>
      <w:r w:rsidRPr="007268AD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>. 318/2, k.o. k.o. Garešnica-centar - Garešnica, Petra Svačića- gospodarska zgrada – 40 m</w:t>
      </w:r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², s početnom cijenom od 2.700,00 eura, zaprimljene su dvije ponude, ponuda u iznosu od 3.210,00 eura od strane </w:t>
      </w:r>
      <w:proofErr w:type="spellStart"/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>Šimunčić</w:t>
      </w:r>
      <w:proofErr w:type="spellEnd"/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 Josipa iz Hercegovca, Velika </w:t>
      </w:r>
      <w:proofErr w:type="spellStart"/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>Trnava</w:t>
      </w:r>
      <w:proofErr w:type="spellEnd"/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 65, te ponuda u iznosu od 3.693,69 eura od strane Roberta </w:t>
      </w:r>
      <w:proofErr w:type="spellStart"/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>Hakenberga</w:t>
      </w:r>
      <w:proofErr w:type="spellEnd"/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 iz Garešnice, </w:t>
      </w:r>
      <w:proofErr w:type="spellStart"/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>Dišnik</w:t>
      </w:r>
      <w:proofErr w:type="spellEnd"/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 168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>.</w:t>
      </w:r>
    </w:p>
    <w:p w14:paraId="3292B30A" w14:textId="77777777" w:rsidR="00B44CD0" w:rsidRDefault="00B44CD0" w:rsidP="00B44CD0">
      <w:pPr>
        <w:widowControl w:val="0"/>
        <w:autoSpaceDE w:val="0"/>
        <w:autoSpaceDN w:val="0"/>
        <w:adjustRightInd w:val="0"/>
        <w:spacing w:line="267" w:lineRule="exact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</w:p>
    <w:p w14:paraId="1E209351" w14:textId="537D18F2" w:rsidR="00B44CD0" w:rsidRPr="00B44CD0" w:rsidRDefault="00B44CD0" w:rsidP="00B44CD0">
      <w:pPr>
        <w:widowControl w:val="0"/>
        <w:autoSpaceDE w:val="0"/>
        <w:autoSpaceDN w:val="0"/>
        <w:adjustRightInd w:val="0"/>
        <w:spacing w:line="267" w:lineRule="exact"/>
        <w:jc w:val="center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</w:pPr>
      <w:r w:rsidRPr="00B44CD0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>III.</w:t>
      </w:r>
    </w:p>
    <w:p w14:paraId="1783F02D" w14:textId="77777777" w:rsidR="00B44CD0" w:rsidRDefault="00B44CD0" w:rsidP="00B44CD0">
      <w:pPr>
        <w:widowControl w:val="0"/>
        <w:autoSpaceDE w:val="0"/>
        <w:autoSpaceDN w:val="0"/>
        <w:adjustRightInd w:val="0"/>
        <w:spacing w:line="267" w:lineRule="exact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</w:p>
    <w:p w14:paraId="29372E24" w14:textId="61507BDF" w:rsidR="003160BF" w:rsidRDefault="00B44CD0" w:rsidP="00B44CD0">
      <w:pPr>
        <w:widowControl w:val="0"/>
        <w:autoSpaceDE w:val="0"/>
        <w:autoSpaceDN w:val="0"/>
        <w:adjustRightInd w:val="0"/>
        <w:spacing w:line="267" w:lineRule="exact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Obzirom da je prvi najbolji ponuditelj </w:t>
      </w:r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Robert </w:t>
      </w:r>
      <w:proofErr w:type="spellStart"/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>Hakenberg</w:t>
      </w:r>
      <w:proofErr w:type="spellEnd"/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 iz Garešnice, </w:t>
      </w:r>
      <w:proofErr w:type="spellStart"/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>Dišnik</w:t>
      </w:r>
      <w:proofErr w:type="spellEnd"/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 168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. dana 24. travnja 2024. podnio pisanu Izjavu o odustanku kupoprodaje predmetne nekretnine, </w:t>
      </w:r>
      <w:r w:rsidR="003160BF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najbolji ponuditelj smatra se slijedeći ponuditelj koji je ponudio najvišu cijenu uz uvjet da prihvati najvišu ponuđenu cijenu prvog ponuditelja. </w:t>
      </w:r>
    </w:p>
    <w:p w14:paraId="0D2EBC82" w14:textId="77777777" w:rsidR="003160BF" w:rsidRDefault="003160BF" w:rsidP="00B44CD0">
      <w:pPr>
        <w:widowControl w:val="0"/>
        <w:autoSpaceDE w:val="0"/>
        <w:autoSpaceDN w:val="0"/>
        <w:adjustRightInd w:val="0"/>
        <w:spacing w:line="267" w:lineRule="exact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</w:p>
    <w:p w14:paraId="0749D01B" w14:textId="77777777" w:rsidR="00B44CD0" w:rsidRPr="007268AD" w:rsidRDefault="00B44CD0" w:rsidP="007268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B50607" w14:textId="77777777" w:rsidR="007268AD" w:rsidRPr="007268AD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B5294A" w14:textId="5FE0D7CC" w:rsidR="007268AD" w:rsidRPr="007268AD" w:rsidRDefault="007268AD" w:rsidP="007268AD">
      <w:p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lastRenderedPageBreak/>
        <w:t>U skladu s odredbom točke IV. Odluke o prodaji nekretnina u vlasništvu Grada Garešnice (KLASA: 940-01/21-01/6, URBROJ: 2103-4-02-24-4) od 5. ožujka 2024.godine Povjerenstvo je dostavilo gradonačelniku Grada Garešnice p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rijedlog Odluke o najboljem ponuditelju na javnom natječaju 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za prodaju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nekretnin</w:t>
      </w:r>
      <w:r w:rsidR="00B44C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u vlasništvu Grada Garešnice od </w:t>
      </w:r>
      <w:r w:rsidR="00B44CD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24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travnja 2024. godine.</w:t>
      </w:r>
    </w:p>
    <w:p w14:paraId="54FDC157" w14:textId="77777777" w:rsidR="007268AD" w:rsidRPr="007268AD" w:rsidRDefault="007268AD" w:rsidP="007268AD">
      <w:p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25EF0F0F" w14:textId="2CF2C106" w:rsidR="007268AD" w:rsidRPr="007268AD" w:rsidRDefault="007268AD" w:rsidP="007268AD">
      <w:pPr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I</w:t>
      </w:r>
      <w:r w:rsidR="00B44CD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V</w:t>
      </w: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.</w:t>
      </w:r>
    </w:p>
    <w:p w14:paraId="5F216DDE" w14:textId="77777777" w:rsidR="007268AD" w:rsidRPr="007268AD" w:rsidRDefault="007268AD" w:rsidP="007268AD">
      <w:pPr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2080B910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Sukladno provedenom Javnom natječaju i dostavljenom prijedlogu Odluke Povjerenstva:</w:t>
      </w:r>
    </w:p>
    <w:p w14:paraId="20C6C9EF" w14:textId="77777777" w:rsidR="00B44CD0" w:rsidRDefault="00B44CD0" w:rsidP="007268AD">
      <w:pPr>
        <w:widowControl w:val="0"/>
        <w:autoSpaceDE w:val="0"/>
        <w:autoSpaceDN w:val="0"/>
        <w:adjustRightInd w:val="0"/>
        <w:spacing w:line="267" w:lineRule="exact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</w:pPr>
    </w:p>
    <w:p w14:paraId="5F9F1CC3" w14:textId="302952FE" w:rsidR="007268AD" w:rsidRDefault="007268AD" w:rsidP="007268AD">
      <w:pPr>
        <w:widowControl w:val="0"/>
        <w:autoSpaceDE w:val="0"/>
        <w:autoSpaceDN w:val="0"/>
        <w:adjustRightInd w:val="0"/>
        <w:spacing w:line="267" w:lineRule="exact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 xml:space="preserve">za nekretninu upisanu u zk.ul.br. 655, </w:t>
      </w:r>
      <w:proofErr w:type="spellStart"/>
      <w:r w:rsidRPr="007268AD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>k.č</w:t>
      </w:r>
      <w:proofErr w:type="spellEnd"/>
      <w:r w:rsidRPr="007268AD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>. 318/2, k.o. k.o. Garešnica-centar - Garešnica, Petra Svačića- gospodarska zgrada – 40 m</w:t>
      </w:r>
      <w:r w:rsidRPr="007268AD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², </w:t>
      </w:r>
      <w:r w:rsidR="00B44CD0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t xml:space="preserve">za najboljeg ponuditelja utvrđuje se: </w:t>
      </w:r>
    </w:p>
    <w:p w14:paraId="08567018" w14:textId="77777777" w:rsidR="00B44CD0" w:rsidRDefault="00B44CD0" w:rsidP="007268AD">
      <w:pPr>
        <w:widowControl w:val="0"/>
        <w:autoSpaceDE w:val="0"/>
        <w:autoSpaceDN w:val="0"/>
        <w:adjustRightInd w:val="0"/>
        <w:spacing w:line="267" w:lineRule="exact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</w:p>
    <w:p w14:paraId="48979F84" w14:textId="3C712AD0" w:rsidR="00B44CD0" w:rsidRDefault="00B44CD0" w:rsidP="00B44CD0">
      <w:pPr>
        <w:widowControl w:val="0"/>
        <w:autoSpaceDE w:val="0"/>
        <w:autoSpaceDN w:val="0"/>
        <w:adjustRightInd w:val="0"/>
        <w:spacing w:line="267" w:lineRule="exact"/>
        <w:jc w:val="center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</w:pPr>
      <w:r w:rsidRPr="00B44CD0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 xml:space="preserve">Josip </w:t>
      </w:r>
      <w:proofErr w:type="spellStart"/>
      <w:r w:rsidRPr="00B44CD0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>Šimunčić</w:t>
      </w:r>
      <w:proofErr w:type="spellEnd"/>
      <w:r w:rsidRPr="00B44CD0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 xml:space="preserve"> iz Hercegovca, Velika </w:t>
      </w:r>
      <w:proofErr w:type="spellStart"/>
      <w:r w:rsidRPr="00B44CD0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>Trnava</w:t>
      </w:r>
      <w:proofErr w:type="spellEnd"/>
      <w:r w:rsidRPr="00B44CD0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 xml:space="preserve"> 65</w:t>
      </w:r>
      <w:r w:rsidR="003160BF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hr-HR"/>
        </w:rPr>
        <w:t>.</w:t>
      </w:r>
    </w:p>
    <w:p w14:paraId="524EEB20" w14:textId="77777777" w:rsidR="007268AD" w:rsidRPr="007268AD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9F0B49" w14:textId="77777777" w:rsidR="007268AD" w:rsidRPr="007268AD" w:rsidRDefault="007268AD" w:rsidP="007268A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</w:p>
    <w:p w14:paraId="4880AF22" w14:textId="77777777" w:rsidR="007268AD" w:rsidRPr="007268AD" w:rsidRDefault="007268AD" w:rsidP="007268A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CB8D5C" w14:textId="465FCBD5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S najboljim ponuditelj</w:t>
      </w:r>
      <w:r w:rsidR="00B44CD0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 iz točke III. ove Odluke gradonačelnik Grada Garešnice sklopit će ugovor o kupoprodaji nekretnine </w:t>
      </w:r>
      <w:r w:rsidR="003160BF">
        <w:rPr>
          <w:rFonts w:ascii="Times New Roman" w:eastAsia="Times New Roman" w:hAnsi="Times New Roman" w:cs="Times New Roman"/>
          <w:sz w:val="24"/>
          <w:szCs w:val="24"/>
        </w:rPr>
        <w:t xml:space="preserve">ukoliko najbolji ponuditelj izjavi da prihvaća cijenu prvog najboljeg ponuditelja 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>u roku od 15 dana od dana donošenja ove Odluke.</w:t>
      </w:r>
    </w:p>
    <w:p w14:paraId="1AFACC61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27F636E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</w:rPr>
        <w:t>V.</w:t>
      </w:r>
    </w:p>
    <w:p w14:paraId="0C1643AA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2E75EC" w14:textId="6A343AAB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Odabrani ponuditelj iz točke I</w:t>
      </w:r>
      <w:r w:rsidR="003160BF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>. ove Odluke dužan je platiti kupoprodajnu cijenu najkasnije na dan potpisa kupoprodajnog ugovora.</w:t>
      </w:r>
    </w:p>
    <w:p w14:paraId="0A6EBC2C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535AADE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Iznos uplaćene jamčevine uračunava se u kupoprodajnu cijenu.</w:t>
      </w:r>
    </w:p>
    <w:p w14:paraId="06E8DA0C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E01B835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Osim kupoprodajne cijene, kupac snosi i sve troškove koji su povezani sa sklapanjem kupoprodajnog ugovora (javnobilježnička ovjera potpisa, porez na promet nekretnina i dr.).</w:t>
      </w:r>
    </w:p>
    <w:p w14:paraId="1304856D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F7F549B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</w:rPr>
        <w:t>VI.</w:t>
      </w:r>
    </w:p>
    <w:p w14:paraId="42DD8604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6B1AC6" w14:textId="3E4122FF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Ukoliko odabrani ponuditelj iz točke I</w:t>
      </w:r>
      <w:r w:rsidR="003160BF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>. ove Odluke odustane od svoje ponude, gubi pravo na povrat uplaćene jamčevine</w:t>
      </w:r>
      <w:r w:rsidR="003160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EEF72B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8D1346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VII.</w:t>
      </w:r>
    </w:p>
    <w:p w14:paraId="43293893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6C3892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Ova Odluka stupa na snagu danom donošenja, a objavit će se na službenim stranicama Grada Garešnice.</w:t>
      </w:r>
    </w:p>
    <w:p w14:paraId="15C2F25D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2D88B89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86DF7FC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GRADONAČELNIK</w:t>
      </w:r>
    </w:p>
    <w:p w14:paraId="2DCF6A12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9250132" w14:textId="558D74BC" w:rsidR="007268AD" w:rsidRPr="007268AD" w:rsidRDefault="007268AD" w:rsidP="007268AD">
      <w:pPr>
        <w:jc w:val="left"/>
        <w:rPr>
          <w:rFonts w:ascii="Calibri" w:eastAsia="Times New Roman" w:hAnsi="Calibri" w:cs="Times New Roman"/>
          <w:b/>
          <w:noProof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Josip Bilandžija, dipl. ing. šum</w:t>
      </w:r>
      <w:r w:rsidRPr="007268AD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643B5AB" wp14:editId="1A1FEB2A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8255" b="0"/>
                <wp:wrapNone/>
                <wp:docPr id="307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D34DA" w14:textId="77777777" w:rsidR="007268AD" w:rsidRDefault="007268AD" w:rsidP="007268AD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3B5AB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E9D34DA" w14:textId="77777777" w:rsidR="007268AD" w:rsidRDefault="007268AD" w:rsidP="007268AD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p w14:paraId="767B016E" w14:textId="77777777" w:rsidR="00A8352C" w:rsidRPr="008F0CA3" w:rsidRDefault="00A8352C">
      <w:pPr>
        <w:rPr>
          <w:rFonts w:ascii="Times New Roman" w:hAnsi="Times New Roman" w:cs="Times New Roman"/>
          <w:sz w:val="24"/>
          <w:szCs w:val="24"/>
        </w:rPr>
      </w:pPr>
    </w:p>
    <w:sectPr w:rsidR="00A8352C" w:rsidRPr="008F0CA3" w:rsidSect="007E787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52"/>
    <w:rsid w:val="000A1D86"/>
    <w:rsid w:val="0016196B"/>
    <w:rsid w:val="001F7088"/>
    <w:rsid w:val="002178A8"/>
    <w:rsid w:val="003160BF"/>
    <w:rsid w:val="003F7DF4"/>
    <w:rsid w:val="005A0D40"/>
    <w:rsid w:val="005C62D6"/>
    <w:rsid w:val="005F0927"/>
    <w:rsid w:val="006A3007"/>
    <w:rsid w:val="007268AD"/>
    <w:rsid w:val="007C3302"/>
    <w:rsid w:val="007E7877"/>
    <w:rsid w:val="008F0CA3"/>
    <w:rsid w:val="00A10174"/>
    <w:rsid w:val="00A16633"/>
    <w:rsid w:val="00A357B3"/>
    <w:rsid w:val="00A578FF"/>
    <w:rsid w:val="00A8352C"/>
    <w:rsid w:val="00B03B4F"/>
    <w:rsid w:val="00B44CD0"/>
    <w:rsid w:val="00C170A9"/>
    <w:rsid w:val="00C207F7"/>
    <w:rsid w:val="00CF7B1B"/>
    <w:rsid w:val="00D35277"/>
    <w:rsid w:val="00D4182D"/>
    <w:rsid w:val="00D77769"/>
    <w:rsid w:val="00DD1041"/>
    <w:rsid w:val="00DF7B6B"/>
    <w:rsid w:val="00E70ED1"/>
    <w:rsid w:val="00EB5B7C"/>
    <w:rsid w:val="00F26B52"/>
    <w:rsid w:val="00F3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05B5D"/>
  <w15:chartTrackingRefBased/>
  <w15:docId w15:val="{594B6D99-58D5-45DA-8DE1-CE388940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DF4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F7DF4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7268AD"/>
    <w:pPr>
      <w:jc w:val="left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87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Adela Labaš</cp:lastModifiedBy>
  <cp:revision>17</cp:revision>
  <dcterms:created xsi:type="dcterms:W3CDTF">2024-04-10T10:30:00Z</dcterms:created>
  <dcterms:modified xsi:type="dcterms:W3CDTF">2024-04-26T11:11:00Z</dcterms:modified>
</cp:coreProperties>
</file>